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E3A4" w14:textId="77777777" w:rsidR="00C041FB" w:rsidRPr="00C041FB" w:rsidRDefault="007A036A" w:rsidP="00DE0806">
      <w:pPr>
        <w:rPr>
          <w:b/>
          <w:noProof/>
          <w:sz w:val="40"/>
          <w:szCs w:val="40"/>
          <w:lang w:eastAsia="nl-NL"/>
        </w:rPr>
      </w:pPr>
      <w:r>
        <w:rPr>
          <w:noProof/>
          <w:lang w:eastAsia="nl-NL"/>
        </w:rPr>
        <w:drawing>
          <wp:anchor distT="0" distB="0" distL="114300" distR="114300" simplePos="0" relativeHeight="251658240" behindDoc="0" locked="0" layoutInCell="1" allowOverlap="1" wp14:anchorId="172E5C0F" wp14:editId="688E696A">
            <wp:simplePos x="0" y="0"/>
            <wp:positionH relativeFrom="column">
              <wp:posOffset>3752850</wp:posOffset>
            </wp:positionH>
            <wp:positionV relativeFrom="paragraph">
              <wp:posOffset>-676275</wp:posOffset>
            </wp:positionV>
            <wp:extent cx="2667000" cy="1495425"/>
            <wp:effectExtent l="0" t="0" r="0" b="9525"/>
            <wp:wrapSquare wrapText="bothSides"/>
            <wp:docPr id="2" name="Afbeelding 2" descr="Afbeeldingsresultaat voor gemeente 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meente u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AE7">
        <w:rPr>
          <w:b/>
          <w:noProof/>
          <w:sz w:val="40"/>
          <w:szCs w:val="40"/>
          <w:lang w:eastAsia="nl-NL"/>
        </w:rPr>
        <w:t>Amendement</w:t>
      </w:r>
    </w:p>
    <w:p w14:paraId="3B1CF8F3" w14:textId="77777777" w:rsidR="00851AE7" w:rsidRDefault="00851AE7" w:rsidP="005B166E">
      <w:pPr>
        <w:rPr>
          <w:b/>
          <w:noProof/>
          <w:lang w:eastAsia="nl-NL"/>
        </w:rPr>
      </w:pPr>
    </w:p>
    <w:p w14:paraId="61874B1B" w14:textId="77777777" w:rsidR="00851AE7" w:rsidRDefault="00851AE7" w:rsidP="005B166E">
      <w:pPr>
        <w:rPr>
          <w:b/>
          <w:noProof/>
          <w:lang w:eastAsia="nl-NL"/>
        </w:rPr>
      </w:pPr>
    </w:p>
    <w:p w14:paraId="1E5939EE" w14:textId="77777777" w:rsidR="00851AE7" w:rsidRDefault="00851AE7" w:rsidP="005B166E">
      <w:pPr>
        <w:rPr>
          <w:b/>
          <w:noProof/>
          <w:lang w:eastAsia="nl-NL"/>
        </w:rPr>
      </w:pPr>
    </w:p>
    <w:p w14:paraId="27C5DB9C" w14:textId="6C86B162" w:rsidR="00BC3EEC" w:rsidRPr="0047780B" w:rsidRDefault="00D43934" w:rsidP="00851AE7">
      <w:pPr>
        <w:spacing w:after="0"/>
        <w:rPr>
          <w:b/>
          <w:noProof/>
          <w:sz w:val="24"/>
          <w:szCs w:val="24"/>
          <w:lang w:eastAsia="nl-NL"/>
        </w:rPr>
      </w:pPr>
      <w:r w:rsidRPr="0047780B">
        <w:rPr>
          <w:b/>
          <w:noProof/>
          <w:sz w:val="24"/>
          <w:szCs w:val="24"/>
          <w:lang w:eastAsia="nl-NL"/>
        </w:rPr>
        <w:t xml:space="preserve">Voorstel </w:t>
      </w:r>
      <w:r w:rsidR="00BC3EEC">
        <w:rPr>
          <w:b/>
          <w:noProof/>
          <w:sz w:val="24"/>
          <w:szCs w:val="24"/>
          <w:lang w:eastAsia="nl-NL"/>
        </w:rPr>
        <w:t>agendapunt 13 “Zonnebeleid Urk”</w:t>
      </w:r>
    </w:p>
    <w:p w14:paraId="65D85A28" w14:textId="003CF855" w:rsidR="00697CA7" w:rsidRPr="0047780B" w:rsidRDefault="000D23BA" w:rsidP="00851AE7">
      <w:pPr>
        <w:spacing w:after="0"/>
        <w:rPr>
          <w:b/>
          <w:noProof/>
          <w:sz w:val="24"/>
          <w:szCs w:val="24"/>
          <w:lang w:eastAsia="nl-NL"/>
        </w:rPr>
      </w:pPr>
      <w:r w:rsidRPr="0047780B">
        <w:rPr>
          <w:b/>
          <w:noProof/>
          <w:sz w:val="24"/>
          <w:szCs w:val="24"/>
          <w:lang w:eastAsia="nl-NL"/>
        </w:rPr>
        <w:t>Onderw</w:t>
      </w:r>
      <w:r w:rsidR="00EC3CB3" w:rsidRPr="0047780B">
        <w:rPr>
          <w:b/>
          <w:noProof/>
          <w:sz w:val="24"/>
          <w:szCs w:val="24"/>
          <w:lang w:eastAsia="nl-NL"/>
        </w:rPr>
        <w:t>er</w:t>
      </w:r>
      <w:r w:rsidR="009D03B5" w:rsidRPr="0047780B">
        <w:rPr>
          <w:b/>
          <w:noProof/>
          <w:sz w:val="24"/>
          <w:szCs w:val="24"/>
          <w:lang w:eastAsia="nl-NL"/>
        </w:rPr>
        <w:t xml:space="preserve">p: </w:t>
      </w:r>
      <w:r w:rsidR="000C4FFE">
        <w:rPr>
          <w:b/>
          <w:noProof/>
          <w:sz w:val="24"/>
          <w:szCs w:val="24"/>
          <w:lang w:eastAsia="nl-NL"/>
        </w:rPr>
        <w:t>toevoegen uitgangspunt geen gebruik te maken van zonnepanelen van dubieuze afkomst</w:t>
      </w:r>
      <w:r w:rsidR="003658F8" w:rsidRPr="0047780B">
        <w:rPr>
          <w:b/>
          <w:noProof/>
          <w:sz w:val="24"/>
          <w:szCs w:val="24"/>
          <w:lang w:eastAsia="nl-NL"/>
        </w:rPr>
        <w:t xml:space="preserve"> </w:t>
      </w:r>
    </w:p>
    <w:p w14:paraId="38079C6E" w14:textId="77777777" w:rsidR="005B166E" w:rsidRPr="0047780B" w:rsidRDefault="005B166E" w:rsidP="00851AE7">
      <w:pPr>
        <w:spacing w:after="0"/>
        <w:rPr>
          <w:b/>
          <w:noProof/>
          <w:sz w:val="24"/>
          <w:szCs w:val="24"/>
          <w:lang w:eastAsia="nl-NL"/>
        </w:rPr>
      </w:pPr>
    </w:p>
    <w:p w14:paraId="1708F105" w14:textId="2A7DD8C5" w:rsidR="005B166E" w:rsidRPr="0047780B" w:rsidRDefault="005B166E" w:rsidP="00851AE7">
      <w:pPr>
        <w:spacing w:after="0"/>
        <w:rPr>
          <w:sz w:val="24"/>
          <w:szCs w:val="24"/>
        </w:rPr>
      </w:pPr>
      <w:r w:rsidRPr="00BC3EEC">
        <w:rPr>
          <w:b/>
          <w:bCs/>
          <w:sz w:val="24"/>
          <w:szCs w:val="24"/>
        </w:rPr>
        <w:t>De raad van de gemeente Urk in vergad</w:t>
      </w:r>
      <w:r w:rsidR="00E15F3F" w:rsidRPr="00BC3EEC">
        <w:rPr>
          <w:b/>
          <w:bCs/>
          <w:sz w:val="24"/>
          <w:szCs w:val="24"/>
        </w:rPr>
        <w:t xml:space="preserve">ering bijeen op </w:t>
      </w:r>
      <w:r w:rsidR="003658F8" w:rsidRPr="00BC3EEC">
        <w:rPr>
          <w:b/>
          <w:bCs/>
          <w:sz w:val="24"/>
          <w:szCs w:val="24"/>
        </w:rPr>
        <w:t xml:space="preserve">8 april </w:t>
      </w:r>
      <w:r w:rsidR="00E15F3F" w:rsidRPr="00BC3EEC">
        <w:rPr>
          <w:b/>
          <w:bCs/>
          <w:sz w:val="24"/>
          <w:szCs w:val="24"/>
        </w:rPr>
        <w:t>2021</w:t>
      </w:r>
      <w:r w:rsidR="00BC3EEC">
        <w:rPr>
          <w:sz w:val="24"/>
          <w:szCs w:val="24"/>
        </w:rPr>
        <w:t>,</w:t>
      </w:r>
    </w:p>
    <w:p w14:paraId="4D13041D" w14:textId="77777777" w:rsidR="00851AE7" w:rsidRPr="0047780B" w:rsidRDefault="00851AE7" w:rsidP="00851AE7">
      <w:pPr>
        <w:spacing w:after="0"/>
        <w:rPr>
          <w:sz w:val="24"/>
          <w:szCs w:val="24"/>
        </w:rPr>
      </w:pPr>
    </w:p>
    <w:p w14:paraId="6D91A852" w14:textId="607A238B" w:rsidR="00851AE7" w:rsidRPr="0047780B" w:rsidRDefault="00851AE7" w:rsidP="00851AE7">
      <w:pPr>
        <w:spacing w:after="0"/>
        <w:rPr>
          <w:sz w:val="24"/>
          <w:szCs w:val="24"/>
        </w:rPr>
      </w:pPr>
      <w:r w:rsidRPr="0047780B">
        <w:rPr>
          <w:sz w:val="24"/>
          <w:szCs w:val="24"/>
        </w:rPr>
        <w:t>Ondergetekenden stellen het volgende amendement voor</w:t>
      </w:r>
      <w:r w:rsidR="000C4FFE">
        <w:rPr>
          <w:sz w:val="24"/>
          <w:szCs w:val="24"/>
        </w:rPr>
        <w:t xml:space="preserve"> op het Zonnebeleid Urk</w:t>
      </w:r>
    </w:p>
    <w:p w14:paraId="37EA1091" w14:textId="77777777" w:rsidR="003658F8" w:rsidRPr="0047780B" w:rsidRDefault="003658F8" w:rsidP="00851AE7">
      <w:pPr>
        <w:spacing w:after="0"/>
        <w:rPr>
          <w:sz w:val="24"/>
          <w:szCs w:val="24"/>
        </w:rPr>
      </w:pPr>
    </w:p>
    <w:p w14:paraId="3AE0A0BF" w14:textId="0B9A24A8" w:rsidR="004F2F38" w:rsidRDefault="000C4FFE" w:rsidP="000F317E">
      <w:pPr>
        <w:pStyle w:val="Lijstalinea"/>
        <w:numPr>
          <w:ilvl w:val="0"/>
          <w:numId w:val="15"/>
        </w:numPr>
        <w:spacing w:after="0"/>
        <w:ind w:left="993"/>
        <w:rPr>
          <w:sz w:val="24"/>
          <w:szCs w:val="24"/>
        </w:rPr>
      </w:pPr>
      <w:r>
        <w:rPr>
          <w:sz w:val="24"/>
          <w:szCs w:val="24"/>
        </w:rPr>
        <w:t>Onder “Uitgangspunten” (blz. 11) een 8</w:t>
      </w:r>
      <w:r w:rsidRPr="000C4FFE">
        <w:rPr>
          <w:sz w:val="24"/>
          <w:szCs w:val="24"/>
          <w:vertAlign w:val="superscript"/>
        </w:rPr>
        <w:t>e</w:t>
      </w:r>
      <w:r>
        <w:rPr>
          <w:sz w:val="24"/>
          <w:szCs w:val="24"/>
        </w:rPr>
        <w:t xml:space="preserve"> uitgangspunt toe te voegen:</w:t>
      </w:r>
    </w:p>
    <w:p w14:paraId="337CEA05" w14:textId="7E22EE8D" w:rsidR="000C4FFE" w:rsidRPr="000C4FFE" w:rsidRDefault="000C4FFE" w:rsidP="000C4FFE">
      <w:pPr>
        <w:pStyle w:val="Lijstalinea"/>
        <w:spacing w:after="0"/>
        <w:ind w:left="993"/>
        <w:rPr>
          <w:i/>
          <w:iCs/>
          <w:sz w:val="24"/>
          <w:szCs w:val="24"/>
        </w:rPr>
      </w:pPr>
      <w:r>
        <w:rPr>
          <w:i/>
          <w:iCs/>
          <w:sz w:val="24"/>
          <w:szCs w:val="24"/>
        </w:rPr>
        <w:t>Het streven van de gemeente Urk is dat bij initiatieven geen gebruik wordt gemaakt van zonnepanelen met een dubieuze achtergrond m.b.t. mensenrechten en milieu.</w:t>
      </w:r>
    </w:p>
    <w:p w14:paraId="5683A2AA" w14:textId="38F1D742" w:rsidR="00851AE7" w:rsidRDefault="00851AE7" w:rsidP="00851AE7">
      <w:pPr>
        <w:spacing w:after="0"/>
        <w:rPr>
          <w:sz w:val="24"/>
          <w:szCs w:val="24"/>
        </w:rPr>
      </w:pPr>
    </w:p>
    <w:p w14:paraId="0FD389B4" w14:textId="73F04AB1" w:rsidR="00BC3EEC" w:rsidRPr="00BC3EEC" w:rsidRDefault="00BC3EEC" w:rsidP="00851AE7">
      <w:pPr>
        <w:spacing w:after="0"/>
        <w:rPr>
          <w:b/>
          <w:bCs/>
          <w:sz w:val="24"/>
          <w:szCs w:val="24"/>
        </w:rPr>
      </w:pPr>
      <w:r>
        <w:rPr>
          <w:b/>
          <w:bCs/>
          <w:sz w:val="24"/>
          <w:szCs w:val="24"/>
        </w:rPr>
        <w:t>En gaan over tot de orde van de dag,</w:t>
      </w:r>
    </w:p>
    <w:p w14:paraId="2B3BB041" w14:textId="2BE57D1D" w:rsidR="00BC3EEC" w:rsidRDefault="00BC3EEC" w:rsidP="00851AE7">
      <w:pPr>
        <w:spacing w:after="0"/>
        <w:rPr>
          <w:sz w:val="24"/>
          <w:szCs w:val="24"/>
        </w:rPr>
      </w:pPr>
    </w:p>
    <w:p w14:paraId="1DFD90A9" w14:textId="77777777" w:rsidR="00BC3EEC" w:rsidRPr="00BC3EEC" w:rsidRDefault="00BC3EEC" w:rsidP="00851AE7">
      <w:pPr>
        <w:spacing w:after="0"/>
        <w:rPr>
          <w:sz w:val="24"/>
          <w:szCs w:val="24"/>
        </w:rPr>
      </w:pPr>
    </w:p>
    <w:p w14:paraId="13044773" w14:textId="4E486D71" w:rsidR="00851AE7" w:rsidRPr="00BC3EEC" w:rsidRDefault="00851AE7" w:rsidP="00851AE7">
      <w:pPr>
        <w:spacing w:after="0"/>
        <w:rPr>
          <w:b/>
          <w:bCs/>
          <w:sz w:val="24"/>
          <w:szCs w:val="24"/>
        </w:rPr>
      </w:pPr>
      <w:r w:rsidRPr="00BC3EEC">
        <w:rPr>
          <w:b/>
          <w:bCs/>
          <w:sz w:val="24"/>
          <w:szCs w:val="24"/>
        </w:rPr>
        <w:t>Toelichting:</w:t>
      </w:r>
      <w:r w:rsidR="0047780B" w:rsidRPr="00BC3EEC">
        <w:rPr>
          <w:b/>
          <w:bCs/>
          <w:sz w:val="24"/>
          <w:szCs w:val="24"/>
        </w:rPr>
        <w:t xml:space="preserve"> </w:t>
      </w:r>
    </w:p>
    <w:p w14:paraId="4B9B61E4" w14:textId="090F60D7" w:rsidR="000C4FFE" w:rsidRDefault="000C4FFE" w:rsidP="00851AE7">
      <w:pPr>
        <w:spacing w:after="0"/>
        <w:rPr>
          <w:sz w:val="24"/>
          <w:szCs w:val="24"/>
        </w:rPr>
      </w:pPr>
      <w:r>
        <w:rPr>
          <w:sz w:val="24"/>
          <w:szCs w:val="24"/>
        </w:rPr>
        <w:t>Artikel NOS van 8 april 2021:</w:t>
      </w:r>
    </w:p>
    <w:p w14:paraId="2E02C31E" w14:textId="7FA35097" w:rsidR="000C4FFE" w:rsidRPr="0047780B" w:rsidRDefault="000C4FFE" w:rsidP="00851AE7">
      <w:pPr>
        <w:spacing w:after="0"/>
        <w:rPr>
          <w:sz w:val="24"/>
          <w:szCs w:val="24"/>
        </w:rPr>
      </w:pPr>
      <w:hyperlink r:id="rId7" w:history="1">
        <w:r w:rsidRPr="00462D8B">
          <w:rPr>
            <w:rStyle w:val="Hyperlink"/>
            <w:sz w:val="24"/>
            <w:szCs w:val="24"/>
          </w:rPr>
          <w:t>https://nos.nl/artikel/2375837-gesubsidieerde-nederlandse-zonneparken-opgebouwd-uit-foute-chinese-panelen.html</w:t>
        </w:r>
      </w:hyperlink>
      <w:r>
        <w:rPr>
          <w:sz w:val="24"/>
          <w:szCs w:val="24"/>
        </w:rPr>
        <w:t xml:space="preserve"> </w:t>
      </w:r>
    </w:p>
    <w:p w14:paraId="523E934B" w14:textId="4F6148EB" w:rsidR="000960B5" w:rsidRDefault="000960B5" w:rsidP="00851AE7">
      <w:pPr>
        <w:spacing w:after="0"/>
      </w:pPr>
    </w:p>
    <w:p w14:paraId="1A9E00F2" w14:textId="77777777" w:rsidR="000C4FFE" w:rsidRPr="000C4FFE" w:rsidRDefault="000C4FFE" w:rsidP="000C4FFE">
      <w:pPr>
        <w:spacing w:after="160" w:line="259" w:lineRule="auto"/>
        <w:rPr>
          <w:b/>
          <w:bCs/>
          <w:sz w:val="24"/>
          <w:szCs w:val="24"/>
        </w:rPr>
      </w:pPr>
      <w:r w:rsidRPr="000C4FFE">
        <w:rPr>
          <w:b/>
          <w:bCs/>
          <w:sz w:val="24"/>
          <w:szCs w:val="24"/>
        </w:rPr>
        <w:t>'Gesubsidieerde Nederlandse zonneparken opgebouwd uit 'foute' Chinese panelen'</w:t>
      </w:r>
    </w:p>
    <w:p w14:paraId="3A96F5F8" w14:textId="77777777" w:rsidR="000C4FFE" w:rsidRPr="000C4FFE" w:rsidRDefault="000C4FFE" w:rsidP="000C4FFE">
      <w:pPr>
        <w:spacing w:after="160" w:line="259" w:lineRule="auto"/>
        <w:rPr>
          <w:sz w:val="24"/>
          <w:szCs w:val="24"/>
        </w:rPr>
      </w:pPr>
      <w:r w:rsidRPr="000C4FFE">
        <w:rPr>
          <w:b/>
          <w:bCs/>
          <w:sz w:val="24"/>
          <w:szCs w:val="24"/>
        </w:rPr>
        <w:t>ANP</w:t>
      </w:r>
    </w:p>
    <w:p w14:paraId="4C66EB75" w14:textId="77777777" w:rsidR="000C4FFE" w:rsidRPr="000C4FFE" w:rsidRDefault="000C4FFE" w:rsidP="000C4FFE">
      <w:pPr>
        <w:spacing w:after="160" w:line="259" w:lineRule="auto"/>
        <w:rPr>
          <w:sz w:val="24"/>
          <w:szCs w:val="24"/>
        </w:rPr>
      </w:pPr>
      <w:r w:rsidRPr="000C4FFE">
        <w:rPr>
          <w:sz w:val="24"/>
          <w:szCs w:val="24"/>
        </w:rPr>
        <w:t xml:space="preserve">Zonneparken in Nederland die zijn gebouwd met overheidsgeld, bestaan uit panelen die afkomstig zijn van Chinese bedrijven die ervan worden beschuldigd de </w:t>
      </w:r>
      <w:proofErr w:type="spellStart"/>
      <w:r w:rsidRPr="000C4FFE">
        <w:rPr>
          <w:sz w:val="24"/>
          <w:szCs w:val="24"/>
        </w:rPr>
        <w:t>Oeigoerse</w:t>
      </w:r>
      <w:proofErr w:type="spellEnd"/>
      <w:r w:rsidRPr="000C4FFE">
        <w:rPr>
          <w:sz w:val="24"/>
          <w:szCs w:val="24"/>
        </w:rPr>
        <w:t xml:space="preserve"> moslimminderheid in het land in te zetten voor dwangarbeid, schrijft het </w:t>
      </w:r>
      <w:hyperlink r:id="rId8" w:history="1">
        <w:r w:rsidRPr="000C4FFE">
          <w:rPr>
            <w:rStyle w:val="Hyperlink"/>
            <w:sz w:val="24"/>
            <w:szCs w:val="24"/>
          </w:rPr>
          <w:t>FD</w:t>
        </w:r>
      </w:hyperlink>
      <w:r w:rsidRPr="000C4FFE">
        <w:rPr>
          <w:sz w:val="24"/>
          <w:szCs w:val="24"/>
        </w:rPr>
        <w:t>.</w:t>
      </w:r>
    </w:p>
    <w:p w14:paraId="2363C278" w14:textId="77777777" w:rsidR="000C4FFE" w:rsidRPr="000C4FFE" w:rsidRDefault="000C4FFE" w:rsidP="000C4FFE">
      <w:pPr>
        <w:spacing w:after="160" w:line="259" w:lineRule="auto"/>
        <w:rPr>
          <w:sz w:val="24"/>
          <w:szCs w:val="24"/>
        </w:rPr>
      </w:pPr>
      <w:r w:rsidRPr="000C4FFE">
        <w:rPr>
          <w:sz w:val="24"/>
          <w:szCs w:val="24"/>
        </w:rPr>
        <w:t>De krant baseert zich op groot Amerikaans onderzoek waaruit zou blijken dat in de Chinese grondstoffenindustrie op grote schaal dwangarbeid wordt ingezet. Bijna alle grote Chinese fabrikanten van zonnepanelen hebben contracten met deze verdachte grondstoffenleveranciers.</w:t>
      </w:r>
    </w:p>
    <w:p w14:paraId="45283CB3" w14:textId="77777777" w:rsidR="000C4FFE" w:rsidRPr="000C4FFE" w:rsidRDefault="000C4FFE" w:rsidP="000C4FFE">
      <w:pPr>
        <w:spacing w:after="160" w:line="259" w:lineRule="auto"/>
        <w:rPr>
          <w:sz w:val="24"/>
          <w:szCs w:val="24"/>
        </w:rPr>
      </w:pPr>
      <w:r w:rsidRPr="000C4FFE">
        <w:rPr>
          <w:sz w:val="24"/>
          <w:szCs w:val="24"/>
        </w:rPr>
        <w:t xml:space="preserve">Een belangrijke grondstof voor zonnepanelen, polysilicium, komt voornamelijk uit de westelijke Chinese regio </w:t>
      </w:r>
      <w:proofErr w:type="spellStart"/>
      <w:r w:rsidRPr="000C4FFE">
        <w:rPr>
          <w:sz w:val="24"/>
          <w:szCs w:val="24"/>
        </w:rPr>
        <w:t>Xinjiang</w:t>
      </w:r>
      <w:proofErr w:type="spellEnd"/>
      <w:r w:rsidRPr="000C4FFE">
        <w:rPr>
          <w:sz w:val="24"/>
          <w:szCs w:val="24"/>
        </w:rPr>
        <w:t xml:space="preserve">, waar de </w:t>
      </w:r>
      <w:proofErr w:type="spellStart"/>
      <w:r w:rsidRPr="000C4FFE">
        <w:rPr>
          <w:sz w:val="24"/>
          <w:szCs w:val="24"/>
        </w:rPr>
        <w:t>Oeigoerse</w:t>
      </w:r>
      <w:proofErr w:type="spellEnd"/>
      <w:r w:rsidRPr="000C4FFE">
        <w:rPr>
          <w:sz w:val="24"/>
          <w:szCs w:val="24"/>
        </w:rPr>
        <w:t xml:space="preserve"> moslimminderheid wordt onderdrukt. </w:t>
      </w:r>
      <w:r w:rsidRPr="000C4FFE">
        <w:rPr>
          <w:sz w:val="24"/>
          <w:szCs w:val="24"/>
        </w:rPr>
        <w:lastRenderedPageBreak/>
        <w:t xml:space="preserve">De grondstof is afkomstig uit zand en is nodig om zonlicht om te zetten in stroom. Uit </w:t>
      </w:r>
      <w:proofErr w:type="spellStart"/>
      <w:r w:rsidRPr="000C4FFE">
        <w:rPr>
          <w:sz w:val="24"/>
          <w:szCs w:val="24"/>
        </w:rPr>
        <w:t>Xinjiang</w:t>
      </w:r>
      <w:proofErr w:type="spellEnd"/>
      <w:r w:rsidRPr="000C4FFE">
        <w:rPr>
          <w:sz w:val="24"/>
          <w:szCs w:val="24"/>
        </w:rPr>
        <w:t xml:space="preserve"> komen ook veel grondstoffen voor de kleding- en voedselindustrie.</w:t>
      </w:r>
    </w:p>
    <w:p w14:paraId="33AD8754" w14:textId="77777777" w:rsidR="000C4FFE" w:rsidRPr="000C4FFE" w:rsidRDefault="000C4FFE" w:rsidP="000C4FFE">
      <w:pPr>
        <w:spacing w:after="160" w:line="259" w:lineRule="auto"/>
        <w:rPr>
          <w:b/>
          <w:bCs/>
          <w:sz w:val="24"/>
          <w:szCs w:val="24"/>
        </w:rPr>
      </w:pPr>
      <w:r w:rsidRPr="000C4FFE">
        <w:rPr>
          <w:b/>
          <w:bCs/>
          <w:sz w:val="24"/>
          <w:szCs w:val="24"/>
        </w:rPr>
        <w:t>Zonneparken</w:t>
      </w:r>
    </w:p>
    <w:p w14:paraId="232D755D" w14:textId="77777777" w:rsidR="000C4FFE" w:rsidRPr="000C4FFE" w:rsidRDefault="000C4FFE" w:rsidP="000C4FFE">
      <w:pPr>
        <w:spacing w:after="160" w:line="259" w:lineRule="auto"/>
        <w:rPr>
          <w:sz w:val="24"/>
          <w:szCs w:val="24"/>
        </w:rPr>
      </w:pPr>
      <w:r w:rsidRPr="000C4FFE">
        <w:rPr>
          <w:sz w:val="24"/>
          <w:szCs w:val="24"/>
        </w:rPr>
        <w:t>Volgens het FD zijn ook op de Nederlandse markt verdachte Chinese merken verkocht. De Nederlandse zonne-energiesector eist daarom duidelijkheid. In een reactie aan de krant zeggen drie groothandelaren dat ze op de hoogte zijn van de beschuldigingen en dat ze deze verder willen onderzoeken.</w:t>
      </w:r>
    </w:p>
    <w:p w14:paraId="21FC2E14" w14:textId="77777777" w:rsidR="000C4FFE" w:rsidRPr="000C4FFE" w:rsidRDefault="000C4FFE" w:rsidP="000C4FFE">
      <w:pPr>
        <w:spacing w:after="160" w:line="259" w:lineRule="auto"/>
        <w:rPr>
          <w:sz w:val="24"/>
          <w:szCs w:val="24"/>
        </w:rPr>
      </w:pPr>
      <w:r w:rsidRPr="000C4FFE">
        <w:rPr>
          <w:sz w:val="24"/>
          <w:szCs w:val="24"/>
        </w:rPr>
        <w:t>Bij de aanleg van zonneparken in Nederland wordt volgens het FD niet bijgehouden welk merk zonnepaneel wordt gebruikt. Wel is eenvoudig te achterhalen dat 'foute' zonnepanelen zijn gebruikt bij gesubsidieerde projecten in onder meer Almelo, Oosterhout en Anna Paulowna, aldus de krant. Het afgelopen jaar ging bijna 4,5 miljard euro overheidssteun naar zonnestroom.</w:t>
      </w:r>
    </w:p>
    <w:p w14:paraId="62807F11" w14:textId="77777777" w:rsidR="000C4FFE" w:rsidRPr="000C4FFE" w:rsidRDefault="000C4FFE" w:rsidP="000C4FFE">
      <w:pPr>
        <w:spacing w:after="160" w:line="259" w:lineRule="auto"/>
        <w:rPr>
          <w:sz w:val="24"/>
          <w:szCs w:val="24"/>
        </w:rPr>
      </w:pPr>
      <w:r w:rsidRPr="000C4FFE">
        <w:rPr>
          <w:sz w:val="24"/>
          <w:szCs w:val="24"/>
        </w:rPr>
        <w:t>Ook in Zweden en de Verenigde Staten is er commotie rond het onderwerp; de VS overweegt te stoppen met alle import van zonnepanelen uit het gebied.</w:t>
      </w:r>
    </w:p>
    <w:p w14:paraId="7697AC27" w14:textId="77777777" w:rsidR="000C4FFE" w:rsidRPr="000C4FFE" w:rsidRDefault="000C4FFE" w:rsidP="000C4FFE">
      <w:pPr>
        <w:spacing w:after="160" w:line="259" w:lineRule="auto"/>
        <w:rPr>
          <w:b/>
          <w:bCs/>
          <w:sz w:val="24"/>
          <w:szCs w:val="24"/>
        </w:rPr>
      </w:pPr>
      <w:r w:rsidRPr="000C4FFE">
        <w:rPr>
          <w:b/>
          <w:bCs/>
          <w:sz w:val="24"/>
          <w:szCs w:val="24"/>
        </w:rPr>
        <w:t>Genocide</w:t>
      </w:r>
    </w:p>
    <w:p w14:paraId="33B45379" w14:textId="77777777" w:rsidR="000C4FFE" w:rsidRPr="000C4FFE" w:rsidRDefault="000C4FFE" w:rsidP="000C4FFE">
      <w:pPr>
        <w:spacing w:after="160" w:line="259" w:lineRule="auto"/>
        <w:rPr>
          <w:sz w:val="24"/>
          <w:szCs w:val="24"/>
        </w:rPr>
      </w:pPr>
      <w:r w:rsidRPr="000C4FFE">
        <w:rPr>
          <w:sz w:val="24"/>
          <w:szCs w:val="24"/>
        </w:rPr>
        <w:t>Een meerderheid van de Nederlandse Tweede Kamer </w:t>
      </w:r>
      <w:hyperlink r:id="rId9" w:history="1">
        <w:r w:rsidRPr="000C4FFE">
          <w:rPr>
            <w:rStyle w:val="Hyperlink"/>
            <w:sz w:val="24"/>
            <w:szCs w:val="24"/>
          </w:rPr>
          <w:t>oordeelde in februari</w:t>
        </w:r>
      </w:hyperlink>
      <w:r w:rsidRPr="000C4FFE">
        <w:rPr>
          <w:sz w:val="24"/>
          <w:szCs w:val="24"/>
        </w:rPr>
        <w:t xml:space="preserve"> dat de manier waarop China omgaat met de </w:t>
      </w:r>
      <w:proofErr w:type="spellStart"/>
      <w:r w:rsidRPr="000C4FFE">
        <w:rPr>
          <w:sz w:val="24"/>
          <w:szCs w:val="24"/>
        </w:rPr>
        <w:t>Oeigoeren</w:t>
      </w:r>
      <w:proofErr w:type="spellEnd"/>
      <w:r w:rsidRPr="000C4FFE">
        <w:rPr>
          <w:sz w:val="24"/>
          <w:szCs w:val="24"/>
        </w:rPr>
        <w:t xml:space="preserve"> genocide moet worden genoemd.</w:t>
      </w:r>
    </w:p>
    <w:p w14:paraId="49C10EE5" w14:textId="3757BA5A" w:rsidR="000960B5" w:rsidRPr="000960B5" w:rsidRDefault="000C4FFE" w:rsidP="000C4FFE">
      <w:pPr>
        <w:spacing w:after="160" w:line="259" w:lineRule="auto"/>
        <w:rPr>
          <w:sz w:val="24"/>
          <w:szCs w:val="24"/>
        </w:rPr>
      </w:pPr>
      <w:r w:rsidRPr="000C4FFE">
        <w:rPr>
          <w:sz w:val="24"/>
          <w:szCs w:val="24"/>
        </w:rPr>
        <w:t>Het ministerie van Buitenlandse Zaken en het ministerie van Economische Zaken wilden tegenover het FD niet reageren op het nieuws dat overheidsgeld is gebruikt.</w:t>
      </w:r>
    </w:p>
    <w:p w14:paraId="0E653160" w14:textId="646E66A1" w:rsidR="000960B5" w:rsidRDefault="000960B5" w:rsidP="000960B5">
      <w:pPr>
        <w:rPr>
          <w:sz w:val="24"/>
          <w:szCs w:val="24"/>
        </w:rPr>
      </w:pPr>
    </w:p>
    <w:p w14:paraId="7A6411EA" w14:textId="5DCF8B61" w:rsidR="00BC3EEC" w:rsidRPr="000960B5" w:rsidRDefault="00BC3EEC" w:rsidP="000960B5">
      <w:pPr>
        <w:rPr>
          <w:sz w:val="24"/>
          <w:szCs w:val="24"/>
        </w:rPr>
      </w:pPr>
      <w:r>
        <w:rPr>
          <w:sz w:val="24"/>
          <w:szCs w:val="24"/>
        </w:rPr>
        <w:t>Fractie ChristenUnie</w:t>
      </w:r>
    </w:p>
    <w:p w14:paraId="62374A24" w14:textId="77777777" w:rsidR="000960B5" w:rsidRDefault="000960B5" w:rsidP="00851AE7">
      <w:pPr>
        <w:spacing w:after="0"/>
      </w:pPr>
    </w:p>
    <w:sectPr w:rsidR="00096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4C44"/>
    <w:multiLevelType w:val="hybridMultilevel"/>
    <w:tmpl w:val="DA58E6F8"/>
    <w:lvl w:ilvl="0" w:tplc="9AA65E5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81991"/>
    <w:multiLevelType w:val="hybridMultilevel"/>
    <w:tmpl w:val="212AD45A"/>
    <w:lvl w:ilvl="0" w:tplc="5D08828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0905AB"/>
    <w:multiLevelType w:val="hybridMultilevel"/>
    <w:tmpl w:val="50B005CA"/>
    <w:lvl w:ilvl="0" w:tplc="04130001">
      <w:start w:val="1"/>
      <w:numFmt w:val="bullet"/>
      <w:lvlText w:val=""/>
      <w:lvlJc w:val="left"/>
      <w:pPr>
        <w:ind w:left="1724" w:hanging="360"/>
      </w:pPr>
      <w:rPr>
        <w:rFonts w:ascii="Symbol" w:hAnsi="Symbol" w:hint="default"/>
      </w:rPr>
    </w:lvl>
    <w:lvl w:ilvl="1" w:tplc="04130003" w:tentative="1">
      <w:start w:val="1"/>
      <w:numFmt w:val="bullet"/>
      <w:lvlText w:val="o"/>
      <w:lvlJc w:val="left"/>
      <w:pPr>
        <w:ind w:left="2444" w:hanging="360"/>
      </w:pPr>
      <w:rPr>
        <w:rFonts w:ascii="Courier New" w:hAnsi="Courier New" w:cs="Courier New" w:hint="default"/>
      </w:rPr>
    </w:lvl>
    <w:lvl w:ilvl="2" w:tplc="04130005" w:tentative="1">
      <w:start w:val="1"/>
      <w:numFmt w:val="bullet"/>
      <w:lvlText w:val=""/>
      <w:lvlJc w:val="left"/>
      <w:pPr>
        <w:ind w:left="3164" w:hanging="360"/>
      </w:pPr>
      <w:rPr>
        <w:rFonts w:ascii="Wingdings" w:hAnsi="Wingdings" w:hint="default"/>
      </w:rPr>
    </w:lvl>
    <w:lvl w:ilvl="3" w:tplc="04130001" w:tentative="1">
      <w:start w:val="1"/>
      <w:numFmt w:val="bullet"/>
      <w:lvlText w:val=""/>
      <w:lvlJc w:val="left"/>
      <w:pPr>
        <w:ind w:left="3884" w:hanging="360"/>
      </w:pPr>
      <w:rPr>
        <w:rFonts w:ascii="Symbol" w:hAnsi="Symbol" w:hint="default"/>
      </w:rPr>
    </w:lvl>
    <w:lvl w:ilvl="4" w:tplc="04130003" w:tentative="1">
      <w:start w:val="1"/>
      <w:numFmt w:val="bullet"/>
      <w:lvlText w:val="o"/>
      <w:lvlJc w:val="left"/>
      <w:pPr>
        <w:ind w:left="4604" w:hanging="360"/>
      </w:pPr>
      <w:rPr>
        <w:rFonts w:ascii="Courier New" w:hAnsi="Courier New" w:cs="Courier New" w:hint="default"/>
      </w:rPr>
    </w:lvl>
    <w:lvl w:ilvl="5" w:tplc="04130005" w:tentative="1">
      <w:start w:val="1"/>
      <w:numFmt w:val="bullet"/>
      <w:lvlText w:val=""/>
      <w:lvlJc w:val="left"/>
      <w:pPr>
        <w:ind w:left="5324" w:hanging="360"/>
      </w:pPr>
      <w:rPr>
        <w:rFonts w:ascii="Wingdings" w:hAnsi="Wingdings" w:hint="default"/>
      </w:rPr>
    </w:lvl>
    <w:lvl w:ilvl="6" w:tplc="04130001" w:tentative="1">
      <w:start w:val="1"/>
      <w:numFmt w:val="bullet"/>
      <w:lvlText w:val=""/>
      <w:lvlJc w:val="left"/>
      <w:pPr>
        <w:ind w:left="6044" w:hanging="360"/>
      </w:pPr>
      <w:rPr>
        <w:rFonts w:ascii="Symbol" w:hAnsi="Symbol" w:hint="default"/>
      </w:rPr>
    </w:lvl>
    <w:lvl w:ilvl="7" w:tplc="04130003" w:tentative="1">
      <w:start w:val="1"/>
      <w:numFmt w:val="bullet"/>
      <w:lvlText w:val="o"/>
      <w:lvlJc w:val="left"/>
      <w:pPr>
        <w:ind w:left="6764" w:hanging="360"/>
      </w:pPr>
      <w:rPr>
        <w:rFonts w:ascii="Courier New" w:hAnsi="Courier New" w:cs="Courier New" w:hint="default"/>
      </w:rPr>
    </w:lvl>
    <w:lvl w:ilvl="8" w:tplc="04130005" w:tentative="1">
      <w:start w:val="1"/>
      <w:numFmt w:val="bullet"/>
      <w:lvlText w:val=""/>
      <w:lvlJc w:val="left"/>
      <w:pPr>
        <w:ind w:left="7484" w:hanging="360"/>
      </w:pPr>
      <w:rPr>
        <w:rFonts w:ascii="Wingdings" w:hAnsi="Wingdings" w:hint="default"/>
      </w:rPr>
    </w:lvl>
  </w:abstractNum>
  <w:abstractNum w:abstractNumId="3" w15:restartNumberingAfterBreak="0">
    <w:nsid w:val="17EE4B89"/>
    <w:multiLevelType w:val="hybridMultilevel"/>
    <w:tmpl w:val="5388DD1C"/>
    <w:lvl w:ilvl="0" w:tplc="817A91E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E3D4C15"/>
    <w:multiLevelType w:val="hybridMultilevel"/>
    <w:tmpl w:val="04F0C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CB2CB6"/>
    <w:multiLevelType w:val="hybridMultilevel"/>
    <w:tmpl w:val="F7AE75E8"/>
    <w:lvl w:ilvl="0" w:tplc="DE389F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550840"/>
    <w:multiLevelType w:val="hybridMultilevel"/>
    <w:tmpl w:val="A294B500"/>
    <w:lvl w:ilvl="0" w:tplc="86A4C2A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A25105B"/>
    <w:multiLevelType w:val="hybridMultilevel"/>
    <w:tmpl w:val="49D4A1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864CC1"/>
    <w:multiLevelType w:val="hybridMultilevel"/>
    <w:tmpl w:val="DCD8DDC0"/>
    <w:lvl w:ilvl="0" w:tplc="A18C247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0477DD"/>
    <w:multiLevelType w:val="hybridMultilevel"/>
    <w:tmpl w:val="355C7C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66733E"/>
    <w:multiLevelType w:val="hybridMultilevel"/>
    <w:tmpl w:val="C9DCA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96394C"/>
    <w:multiLevelType w:val="hybridMultilevel"/>
    <w:tmpl w:val="A7502E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F411B83"/>
    <w:multiLevelType w:val="hybridMultilevel"/>
    <w:tmpl w:val="2850F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C91FF2"/>
    <w:multiLevelType w:val="hybridMultilevel"/>
    <w:tmpl w:val="3DD477E6"/>
    <w:lvl w:ilvl="0" w:tplc="FAECB2E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2E0406"/>
    <w:multiLevelType w:val="hybridMultilevel"/>
    <w:tmpl w:val="75EA0EEE"/>
    <w:lvl w:ilvl="0" w:tplc="C022800A">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5" w15:restartNumberingAfterBreak="0">
    <w:nsid w:val="7C481F6C"/>
    <w:multiLevelType w:val="hybridMultilevel"/>
    <w:tmpl w:val="6A280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7"/>
  </w:num>
  <w:num w:numId="5">
    <w:abstractNumId w:val="11"/>
  </w:num>
  <w:num w:numId="6">
    <w:abstractNumId w:val="12"/>
  </w:num>
  <w:num w:numId="7">
    <w:abstractNumId w:val="15"/>
  </w:num>
  <w:num w:numId="8">
    <w:abstractNumId w:val="5"/>
  </w:num>
  <w:num w:numId="9">
    <w:abstractNumId w:val="6"/>
  </w:num>
  <w:num w:numId="10">
    <w:abstractNumId w:val="13"/>
  </w:num>
  <w:num w:numId="11">
    <w:abstractNumId w:val="1"/>
  </w:num>
  <w:num w:numId="12">
    <w:abstractNumId w:val="0"/>
  </w:num>
  <w:num w:numId="13">
    <w:abstractNumId w:val="8"/>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E8"/>
    <w:rsid w:val="00025708"/>
    <w:rsid w:val="000567AD"/>
    <w:rsid w:val="00081523"/>
    <w:rsid w:val="00090D8A"/>
    <w:rsid w:val="000943FD"/>
    <w:rsid w:val="000960B5"/>
    <w:rsid w:val="000C4FFE"/>
    <w:rsid w:val="000D23BA"/>
    <w:rsid w:val="0015144D"/>
    <w:rsid w:val="001B106E"/>
    <w:rsid w:val="001B3C94"/>
    <w:rsid w:val="001B732E"/>
    <w:rsid w:val="002263CB"/>
    <w:rsid w:val="00255B13"/>
    <w:rsid w:val="00283462"/>
    <w:rsid w:val="00334C87"/>
    <w:rsid w:val="003658F8"/>
    <w:rsid w:val="00380D9D"/>
    <w:rsid w:val="0038532A"/>
    <w:rsid w:val="003945B9"/>
    <w:rsid w:val="00423EFA"/>
    <w:rsid w:val="0044297E"/>
    <w:rsid w:val="00460ACB"/>
    <w:rsid w:val="0047780B"/>
    <w:rsid w:val="00480404"/>
    <w:rsid w:val="004E6EB2"/>
    <w:rsid w:val="004F2F38"/>
    <w:rsid w:val="00537DE8"/>
    <w:rsid w:val="005702C0"/>
    <w:rsid w:val="005B166E"/>
    <w:rsid w:val="005F0ED6"/>
    <w:rsid w:val="00684EB3"/>
    <w:rsid w:val="00692611"/>
    <w:rsid w:val="00697CA7"/>
    <w:rsid w:val="006B7CFE"/>
    <w:rsid w:val="006D0393"/>
    <w:rsid w:val="006E4401"/>
    <w:rsid w:val="006F1E84"/>
    <w:rsid w:val="00716E06"/>
    <w:rsid w:val="007432B7"/>
    <w:rsid w:val="00783441"/>
    <w:rsid w:val="00787AE2"/>
    <w:rsid w:val="007A036A"/>
    <w:rsid w:val="00851367"/>
    <w:rsid w:val="00851AE7"/>
    <w:rsid w:val="008E5559"/>
    <w:rsid w:val="0093093C"/>
    <w:rsid w:val="0095346F"/>
    <w:rsid w:val="009B3CC2"/>
    <w:rsid w:val="009D03B5"/>
    <w:rsid w:val="009E194B"/>
    <w:rsid w:val="009E5AE5"/>
    <w:rsid w:val="009F5A89"/>
    <w:rsid w:val="00AB25A6"/>
    <w:rsid w:val="00AC7B8C"/>
    <w:rsid w:val="00AD76D6"/>
    <w:rsid w:val="00AE7D76"/>
    <w:rsid w:val="00B11EA2"/>
    <w:rsid w:val="00B37CD8"/>
    <w:rsid w:val="00B50F12"/>
    <w:rsid w:val="00B546B8"/>
    <w:rsid w:val="00B879B1"/>
    <w:rsid w:val="00BC3EEC"/>
    <w:rsid w:val="00BE23EB"/>
    <w:rsid w:val="00BF59EE"/>
    <w:rsid w:val="00C03224"/>
    <w:rsid w:val="00C041FB"/>
    <w:rsid w:val="00C400C4"/>
    <w:rsid w:val="00C52B46"/>
    <w:rsid w:val="00C60466"/>
    <w:rsid w:val="00CB3ABE"/>
    <w:rsid w:val="00CF2C5F"/>
    <w:rsid w:val="00CF7B0B"/>
    <w:rsid w:val="00D43934"/>
    <w:rsid w:val="00D82548"/>
    <w:rsid w:val="00DA6661"/>
    <w:rsid w:val="00DB317C"/>
    <w:rsid w:val="00DE0806"/>
    <w:rsid w:val="00E0154F"/>
    <w:rsid w:val="00E15F3F"/>
    <w:rsid w:val="00E4518E"/>
    <w:rsid w:val="00E80E08"/>
    <w:rsid w:val="00EA7E30"/>
    <w:rsid w:val="00EB413F"/>
    <w:rsid w:val="00EC3CB3"/>
    <w:rsid w:val="00EC7A4B"/>
    <w:rsid w:val="00F3171E"/>
    <w:rsid w:val="00F61DD3"/>
    <w:rsid w:val="00F7254A"/>
    <w:rsid w:val="00F7664B"/>
    <w:rsid w:val="00F923EE"/>
    <w:rsid w:val="00FD6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F6A6"/>
  <w15:docId w15:val="{1CACDB7D-42B4-4219-9631-3E5C8961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4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0C4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97C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D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DE8"/>
    <w:rPr>
      <w:rFonts w:ascii="Tahoma" w:hAnsi="Tahoma" w:cs="Tahoma"/>
      <w:sz w:val="16"/>
      <w:szCs w:val="16"/>
    </w:rPr>
  </w:style>
  <w:style w:type="paragraph" w:styleId="Lijstalinea">
    <w:name w:val="List Paragraph"/>
    <w:basedOn w:val="Standaard"/>
    <w:uiPriority w:val="34"/>
    <w:qFormat/>
    <w:rsid w:val="000D23BA"/>
    <w:pPr>
      <w:ind w:left="720"/>
      <w:contextualSpacing/>
    </w:pPr>
  </w:style>
  <w:style w:type="character" w:customStyle="1" w:styleId="Kop4Char">
    <w:name w:val="Kop 4 Char"/>
    <w:basedOn w:val="Standaardalinea-lettertype"/>
    <w:link w:val="Kop4"/>
    <w:uiPriority w:val="9"/>
    <w:semiHidden/>
    <w:rsid w:val="00697CA7"/>
    <w:rPr>
      <w:rFonts w:asciiTheme="majorHAnsi" w:eastAsiaTheme="majorEastAsia" w:hAnsiTheme="majorHAnsi" w:cstheme="majorBidi"/>
      <w:i/>
      <w:iCs/>
      <w:color w:val="365F91" w:themeColor="accent1" w:themeShade="BF"/>
    </w:rPr>
  </w:style>
  <w:style w:type="character" w:customStyle="1" w:styleId="Kop1Char">
    <w:name w:val="Kop 1 Char"/>
    <w:basedOn w:val="Standaardalinea-lettertype"/>
    <w:link w:val="Kop1"/>
    <w:uiPriority w:val="9"/>
    <w:rsid w:val="000C4FFE"/>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0C4FFE"/>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0C4FFE"/>
    <w:rPr>
      <w:color w:val="0000FF" w:themeColor="hyperlink"/>
      <w:u w:val="single"/>
    </w:rPr>
  </w:style>
  <w:style w:type="character" w:styleId="Onopgelostemelding">
    <w:name w:val="Unresolved Mention"/>
    <w:basedOn w:val="Standaardalinea-lettertype"/>
    <w:uiPriority w:val="99"/>
    <w:semiHidden/>
    <w:unhideWhenUsed/>
    <w:rsid w:val="000C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65177">
      <w:bodyDiv w:val="1"/>
      <w:marLeft w:val="0"/>
      <w:marRight w:val="0"/>
      <w:marTop w:val="0"/>
      <w:marBottom w:val="0"/>
      <w:divBdr>
        <w:top w:val="none" w:sz="0" w:space="0" w:color="auto"/>
        <w:left w:val="none" w:sz="0" w:space="0" w:color="auto"/>
        <w:bottom w:val="none" w:sz="0" w:space="0" w:color="auto"/>
        <w:right w:val="none" w:sz="0" w:space="0" w:color="auto"/>
      </w:divBdr>
      <w:divsChild>
        <w:div w:id="679433389">
          <w:marLeft w:val="0"/>
          <w:marRight w:val="0"/>
          <w:marTop w:val="0"/>
          <w:marBottom w:val="0"/>
          <w:divBdr>
            <w:top w:val="none" w:sz="0" w:space="0" w:color="auto"/>
            <w:left w:val="none" w:sz="0" w:space="0" w:color="auto"/>
            <w:bottom w:val="none" w:sz="0" w:space="0" w:color="auto"/>
            <w:right w:val="none" w:sz="0" w:space="0" w:color="auto"/>
          </w:divBdr>
          <w:divsChild>
            <w:div w:id="728263668">
              <w:marLeft w:val="0"/>
              <w:marRight w:val="0"/>
              <w:marTop w:val="0"/>
              <w:marBottom w:val="0"/>
              <w:divBdr>
                <w:top w:val="none" w:sz="0" w:space="0" w:color="auto"/>
                <w:left w:val="none" w:sz="0" w:space="0" w:color="auto"/>
                <w:bottom w:val="none" w:sz="0" w:space="0" w:color="auto"/>
                <w:right w:val="none" w:sz="0" w:space="0" w:color="auto"/>
              </w:divBdr>
              <w:divsChild>
                <w:div w:id="1471703429">
                  <w:marLeft w:val="3000"/>
                  <w:marRight w:val="0"/>
                  <w:marTop w:val="0"/>
                  <w:marBottom w:val="0"/>
                  <w:divBdr>
                    <w:top w:val="none" w:sz="0" w:space="0" w:color="auto"/>
                    <w:left w:val="none" w:sz="0" w:space="0" w:color="auto"/>
                    <w:bottom w:val="none" w:sz="0" w:space="0" w:color="auto"/>
                    <w:right w:val="none" w:sz="0" w:space="0" w:color="auto"/>
                  </w:divBdr>
                  <w:divsChild>
                    <w:div w:id="983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8086">
          <w:marLeft w:val="0"/>
          <w:marRight w:val="0"/>
          <w:marTop w:val="0"/>
          <w:marBottom w:val="0"/>
          <w:divBdr>
            <w:top w:val="none" w:sz="0" w:space="0" w:color="auto"/>
            <w:left w:val="none" w:sz="0" w:space="0" w:color="auto"/>
            <w:bottom w:val="none" w:sz="0" w:space="0" w:color="auto"/>
            <w:right w:val="none" w:sz="0" w:space="0" w:color="auto"/>
          </w:divBdr>
          <w:divsChild>
            <w:div w:id="713315610">
              <w:marLeft w:val="0"/>
              <w:marRight w:val="0"/>
              <w:marTop w:val="0"/>
              <w:marBottom w:val="0"/>
              <w:divBdr>
                <w:top w:val="none" w:sz="0" w:space="0" w:color="auto"/>
                <w:left w:val="none" w:sz="0" w:space="0" w:color="auto"/>
                <w:bottom w:val="none" w:sz="0" w:space="0" w:color="auto"/>
                <w:right w:val="none" w:sz="0" w:space="0" w:color="auto"/>
              </w:divBdr>
              <w:divsChild>
                <w:div w:id="824781284">
                  <w:marLeft w:val="2724"/>
                  <w:marRight w:val="0"/>
                  <w:marTop w:val="0"/>
                  <w:marBottom w:val="0"/>
                  <w:divBdr>
                    <w:top w:val="none" w:sz="0" w:space="0" w:color="auto"/>
                    <w:left w:val="none" w:sz="0" w:space="0" w:color="auto"/>
                    <w:bottom w:val="none" w:sz="0" w:space="0" w:color="auto"/>
                    <w:right w:val="none" w:sz="0" w:space="0" w:color="auto"/>
                  </w:divBdr>
                  <w:divsChild>
                    <w:div w:id="1037386604">
                      <w:marLeft w:val="0"/>
                      <w:marRight w:val="0"/>
                      <w:marTop w:val="0"/>
                      <w:marBottom w:val="0"/>
                      <w:divBdr>
                        <w:top w:val="none" w:sz="0" w:space="0" w:color="auto"/>
                        <w:left w:val="none" w:sz="0" w:space="0" w:color="auto"/>
                        <w:bottom w:val="none" w:sz="0" w:space="0" w:color="auto"/>
                        <w:right w:val="none" w:sz="0" w:space="0" w:color="auto"/>
                      </w:divBdr>
                      <w:divsChild>
                        <w:div w:id="377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94892">
      <w:bodyDiv w:val="1"/>
      <w:marLeft w:val="0"/>
      <w:marRight w:val="0"/>
      <w:marTop w:val="0"/>
      <w:marBottom w:val="0"/>
      <w:divBdr>
        <w:top w:val="none" w:sz="0" w:space="0" w:color="auto"/>
        <w:left w:val="none" w:sz="0" w:space="0" w:color="auto"/>
        <w:bottom w:val="none" w:sz="0" w:space="0" w:color="auto"/>
        <w:right w:val="none" w:sz="0" w:space="0" w:color="auto"/>
      </w:divBdr>
      <w:divsChild>
        <w:div w:id="852916501">
          <w:marLeft w:val="0"/>
          <w:marRight w:val="0"/>
          <w:marTop w:val="0"/>
          <w:marBottom w:val="0"/>
          <w:divBdr>
            <w:top w:val="none" w:sz="0" w:space="0" w:color="auto"/>
            <w:left w:val="none" w:sz="0" w:space="0" w:color="auto"/>
            <w:bottom w:val="none" w:sz="0" w:space="0" w:color="auto"/>
            <w:right w:val="none" w:sz="0" w:space="0" w:color="auto"/>
          </w:divBdr>
          <w:divsChild>
            <w:div w:id="669452096">
              <w:marLeft w:val="0"/>
              <w:marRight w:val="0"/>
              <w:marTop w:val="0"/>
              <w:marBottom w:val="0"/>
              <w:divBdr>
                <w:top w:val="none" w:sz="0" w:space="0" w:color="auto"/>
                <w:left w:val="none" w:sz="0" w:space="0" w:color="auto"/>
                <w:bottom w:val="none" w:sz="0" w:space="0" w:color="auto"/>
                <w:right w:val="none" w:sz="0" w:space="0" w:color="auto"/>
              </w:divBdr>
              <w:divsChild>
                <w:div w:id="306015457">
                  <w:marLeft w:val="3000"/>
                  <w:marRight w:val="0"/>
                  <w:marTop w:val="0"/>
                  <w:marBottom w:val="0"/>
                  <w:divBdr>
                    <w:top w:val="none" w:sz="0" w:space="0" w:color="auto"/>
                    <w:left w:val="none" w:sz="0" w:space="0" w:color="auto"/>
                    <w:bottom w:val="none" w:sz="0" w:space="0" w:color="auto"/>
                    <w:right w:val="none" w:sz="0" w:space="0" w:color="auto"/>
                  </w:divBdr>
                  <w:divsChild>
                    <w:div w:id="18508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8430">
          <w:marLeft w:val="0"/>
          <w:marRight w:val="0"/>
          <w:marTop w:val="0"/>
          <w:marBottom w:val="0"/>
          <w:divBdr>
            <w:top w:val="none" w:sz="0" w:space="0" w:color="auto"/>
            <w:left w:val="none" w:sz="0" w:space="0" w:color="auto"/>
            <w:bottom w:val="none" w:sz="0" w:space="0" w:color="auto"/>
            <w:right w:val="none" w:sz="0" w:space="0" w:color="auto"/>
          </w:divBdr>
          <w:divsChild>
            <w:div w:id="619919759">
              <w:marLeft w:val="0"/>
              <w:marRight w:val="0"/>
              <w:marTop w:val="0"/>
              <w:marBottom w:val="0"/>
              <w:divBdr>
                <w:top w:val="none" w:sz="0" w:space="0" w:color="auto"/>
                <w:left w:val="none" w:sz="0" w:space="0" w:color="auto"/>
                <w:bottom w:val="none" w:sz="0" w:space="0" w:color="auto"/>
                <w:right w:val="none" w:sz="0" w:space="0" w:color="auto"/>
              </w:divBdr>
              <w:divsChild>
                <w:div w:id="1927104014">
                  <w:marLeft w:val="2724"/>
                  <w:marRight w:val="0"/>
                  <w:marTop w:val="0"/>
                  <w:marBottom w:val="0"/>
                  <w:divBdr>
                    <w:top w:val="none" w:sz="0" w:space="0" w:color="auto"/>
                    <w:left w:val="none" w:sz="0" w:space="0" w:color="auto"/>
                    <w:bottom w:val="none" w:sz="0" w:space="0" w:color="auto"/>
                    <w:right w:val="none" w:sz="0" w:space="0" w:color="auto"/>
                  </w:divBdr>
                  <w:divsChild>
                    <w:div w:id="691342410">
                      <w:marLeft w:val="0"/>
                      <w:marRight w:val="0"/>
                      <w:marTop w:val="0"/>
                      <w:marBottom w:val="0"/>
                      <w:divBdr>
                        <w:top w:val="none" w:sz="0" w:space="0" w:color="auto"/>
                        <w:left w:val="none" w:sz="0" w:space="0" w:color="auto"/>
                        <w:bottom w:val="none" w:sz="0" w:space="0" w:color="auto"/>
                        <w:right w:val="none" w:sz="0" w:space="0" w:color="auto"/>
                      </w:divBdr>
                      <w:divsChild>
                        <w:div w:id="13102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nl/ondernemen/1378683/nederlandse-zonnepanelen-komen-van-chinese-bedrijven-die-worden-verdacht-van-dwangarbeid" TargetMode="External"/><Relationship Id="rId3" Type="http://schemas.openxmlformats.org/officeDocument/2006/relationships/styles" Target="styles.xml"/><Relationship Id="rId7" Type="http://schemas.openxmlformats.org/officeDocument/2006/relationships/hyperlink" Target="https://nos.nl/artikel/2375837-gesubsidieerde-nederlandse-zonneparken-opgebouwd-uit-foute-chinese-panel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s.nl/artikel/2370254-meerderheid-kamer-behandeling-oeigoeren-door-china-is-genocid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C898-44D2-4951-8ADC-F3571B7A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Middelkoop, Nathanaël</dc:creator>
  <cp:lastModifiedBy>Meindert Bakker</cp:lastModifiedBy>
  <cp:revision>4</cp:revision>
  <cp:lastPrinted>2021-04-06T14:54:00Z</cp:lastPrinted>
  <dcterms:created xsi:type="dcterms:W3CDTF">2021-04-08T11:26:00Z</dcterms:created>
  <dcterms:modified xsi:type="dcterms:W3CDTF">2021-04-08T11:37:00Z</dcterms:modified>
</cp:coreProperties>
</file>